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3C" w:rsidRDefault="000E163C" w:rsidP="00376A73">
      <w:pPr>
        <w:spacing w:after="0" w:line="240" w:lineRule="auto"/>
        <w:jc w:val="center"/>
        <w:rPr>
          <w:b/>
          <w:sz w:val="40"/>
          <w:szCs w:val="40"/>
        </w:rPr>
      </w:pPr>
      <w:r w:rsidRPr="000E163C">
        <w:rPr>
          <w:b/>
          <w:sz w:val="40"/>
          <w:szCs w:val="40"/>
        </w:rPr>
        <w:t>KEY TERMS</w:t>
      </w:r>
    </w:p>
    <w:p w:rsidR="000E163C" w:rsidRDefault="000E163C" w:rsidP="00376A73">
      <w:pPr>
        <w:spacing w:after="0" w:line="240" w:lineRule="auto"/>
        <w:jc w:val="center"/>
        <w:rPr>
          <w:b/>
          <w:sz w:val="28"/>
          <w:szCs w:val="28"/>
        </w:rPr>
      </w:pPr>
      <w:r w:rsidRPr="000E163C">
        <w:rPr>
          <w:b/>
          <w:sz w:val="28"/>
          <w:szCs w:val="28"/>
        </w:rPr>
        <w:t>Chapter 17</w:t>
      </w:r>
    </w:p>
    <w:p w:rsidR="00376A73" w:rsidRPr="000E163C" w:rsidRDefault="00376A73" w:rsidP="00376A7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E163C" w:rsidRPr="000E163C" w:rsidRDefault="000E163C" w:rsidP="000E163C">
      <w:pPr>
        <w:rPr>
          <w:b/>
          <w:u w:val="single"/>
        </w:rPr>
      </w:pPr>
      <w:r w:rsidRPr="000E163C">
        <w:rPr>
          <w:b/>
          <w:u w:val="single"/>
        </w:rPr>
        <w:t>Vocabulary (Eye) (pp. 699-700)</w:t>
      </w:r>
    </w:p>
    <w:p w:rsidR="000E163C" w:rsidRDefault="000E163C" w:rsidP="000E163C">
      <w:pPr>
        <w:pStyle w:val="ListParagraph"/>
        <w:numPr>
          <w:ilvl w:val="0"/>
          <w:numId w:val="1"/>
        </w:numPr>
        <w:sectPr w:rsidR="000E16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lastRenderedPageBreak/>
        <w:t>accommodation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anterior chamber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aqueous humor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biconvex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choroid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ciliary body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cone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conjunctiva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cornea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 xml:space="preserve">fovea </w:t>
      </w:r>
      <w:proofErr w:type="spellStart"/>
      <w:r>
        <w:t>centralis</w:t>
      </w:r>
      <w:proofErr w:type="spellEnd"/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fundus of the eye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iris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lastRenderedPageBreak/>
        <w:t>lens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macula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optic chiasm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optic disc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optic nerve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pupil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refraction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retina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rod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sclera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 xml:space="preserve">thalamus </w:t>
      </w:r>
    </w:p>
    <w:p w:rsidR="000E163C" w:rsidRDefault="000E163C" w:rsidP="000E163C">
      <w:pPr>
        <w:pStyle w:val="ListParagraph"/>
        <w:numPr>
          <w:ilvl w:val="0"/>
          <w:numId w:val="1"/>
        </w:numPr>
      </w:pPr>
      <w:r>
        <w:t>vitreous humor</w:t>
      </w:r>
    </w:p>
    <w:p w:rsidR="000E163C" w:rsidRDefault="000E163C" w:rsidP="000E163C">
      <w:pPr>
        <w:rPr>
          <w:b/>
          <w:u w:val="single"/>
        </w:r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163C" w:rsidRDefault="000E163C" w:rsidP="000E163C">
      <w:pPr>
        <w:rPr>
          <w:b/>
          <w:u w:val="single"/>
        </w:rPr>
      </w:pPr>
    </w:p>
    <w:p w:rsidR="000E163C" w:rsidRPr="000E163C" w:rsidRDefault="000E163C" w:rsidP="000E163C">
      <w:pPr>
        <w:rPr>
          <w:b/>
          <w:u w:val="single"/>
        </w:rPr>
      </w:pPr>
      <w:r w:rsidRPr="000E163C">
        <w:rPr>
          <w:b/>
          <w:u w:val="single"/>
        </w:rPr>
        <w:t>Terminology (pp. 700-704)</w:t>
      </w:r>
    </w:p>
    <w:p w:rsidR="000E163C" w:rsidRDefault="000E163C" w:rsidP="000E163C">
      <w:pPr>
        <w:pStyle w:val="ListParagraph"/>
        <w:numPr>
          <w:ilvl w:val="0"/>
          <w:numId w:val="2"/>
        </w:num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lastRenderedPageBreak/>
        <w:t>aque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blephar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conjunctiv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cor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corne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cycl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dacry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ir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irid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kerat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lacrim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ocul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ophthalm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r>
        <w:t>opt/o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r>
        <w:t>optic/o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palpebr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papill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phac</w:t>
      </w:r>
      <w:proofErr w:type="spellEnd"/>
      <w:r>
        <w:t xml:space="preserve">/o, </w:t>
      </w:r>
      <w:proofErr w:type="spellStart"/>
      <w:r>
        <w:t>phak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lastRenderedPageBreak/>
        <w:t>pupill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retin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scler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uve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vitre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ambly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dipl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glauc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r>
        <w:t>mi/o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mydr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nyct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r>
        <w:t>phot/o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presby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r>
        <w:t>scot/o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proofErr w:type="spellStart"/>
      <w:r>
        <w:t>xer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2"/>
        </w:numPr>
      </w:pPr>
      <w:r>
        <w:t>-</w:t>
      </w:r>
      <w:proofErr w:type="spellStart"/>
      <w:r>
        <w:t>opia</w:t>
      </w:r>
      <w:proofErr w:type="spellEnd"/>
    </w:p>
    <w:p w:rsidR="000E163C" w:rsidRDefault="000E163C" w:rsidP="000E163C">
      <w:pPr>
        <w:pStyle w:val="ListParagraph"/>
        <w:numPr>
          <w:ilvl w:val="0"/>
          <w:numId w:val="2"/>
        </w:numPr>
      </w:pPr>
      <w:r>
        <w:t>-</w:t>
      </w:r>
      <w:proofErr w:type="spellStart"/>
      <w:r>
        <w:t>opsia</w:t>
      </w:r>
      <w:proofErr w:type="spellEnd"/>
    </w:p>
    <w:p w:rsidR="000E163C" w:rsidRDefault="000E163C" w:rsidP="000E163C">
      <w:pPr>
        <w:pStyle w:val="ListParagraph"/>
        <w:numPr>
          <w:ilvl w:val="0"/>
          <w:numId w:val="2"/>
        </w:numPr>
      </w:pPr>
      <w:r>
        <w:t>-</w:t>
      </w:r>
      <w:proofErr w:type="spellStart"/>
      <w:r>
        <w:t>tropia</w:t>
      </w:r>
      <w:proofErr w:type="spellEnd"/>
    </w:p>
    <w:p w:rsidR="000E163C" w:rsidRDefault="000E163C" w:rsidP="000E163C">
      <w:pPr>
        <w:rPr>
          <w:b/>
          <w:u w:val="single"/>
        </w:r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163C" w:rsidRDefault="000E163C" w:rsidP="000E163C">
      <w:pPr>
        <w:rPr>
          <w:b/>
          <w:u w:val="single"/>
        </w:rPr>
      </w:pPr>
    </w:p>
    <w:p w:rsidR="000E163C" w:rsidRDefault="000E163C" w:rsidP="000E163C">
      <w:pPr>
        <w:rPr>
          <w:b/>
          <w:u w:val="single"/>
        </w:rPr>
      </w:pPr>
    </w:p>
    <w:p w:rsidR="000E163C" w:rsidRPr="000E163C" w:rsidRDefault="000E163C" w:rsidP="000E163C">
      <w:pPr>
        <w:rPr>
          <w:b/>
          <w:u w:val="single"/>
        </w:rPr>
      </w:pPr>
      <w:r w:rsidRPr="000E163C">
        <w:rPr>
          <w:b/>
          <w:u w:val="single"/>
        </w:rPr>
        <w:lastRenderedPageBreak/>
        <w:t>Errors of Refraction (pp. 704-706)</w:t>
      </w:r>
    </w:p>
    <w:p w:rsidR="000E163C" w:rsidRDefault="000E163C" w:rsidP="000E163C">
      <w:pPr>
        <w:pStyle w:val="ListParagraph"/>
        <w:numPr>
          <w:ilvl w:val="0"/>
          <w:numId w:val="3"/>
        </w:num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63C" w:rsidRDefault="000E163C" w:rsidP="000E163C">
      <w:pPr>
        <w:pStyle w:val="ListParagraph"/>
        <w:numPr>
          <w:ilvl w:val="0"/>
          <w:numId w:val="3"/>
        </w:numPr>
      </w:pPr>
      <w:r>
        <w:lastRenderedPageBreak/>
        <w:t>astigmatism</w:t>
      </w:r>
    </w:p>
    <w:p w:rsidR="000E163C" w:rsidRDefault="000E163C" w:rsidP="000E163C">
      <w:pPr>
        <w:pStyle w:val="ListParagraph"/>
        <w:numPr>
          <w:ilvl w:val="0"/>
          <w:numId w:val="3"/>
        </w:numPr>
      </w:pPr>
      <w:r>
        <w:t>hyperopia (</w:t>
      </w:r>
      <w:proofErr w:type="spellStart"/>
      <w:r>
        <w:t>hypermetropia</w:t>
      </w:r>
      <w:proofErr w:type="spellEnd"/>
      <w:r>
        <w:t>)</w:t>
      </w:r>
    </w:p>
    <w:p w:rsidR="000E163C" w:rsidRDefault="000E163C" w:rsidP="000E163C">
      <w:pPr>
        <w:pStyle w:val="ListParagraph"/>
        <w:numPr>
          <w:ilvl w:val="0"/>
          <w:numId w:val="3"/>
        </w:numPr>
      </w:pPr>
      <w:r>
        <w:lastRenderedPageBreak/>
        <w:t>myopia</w:t>
      </w:r>
    </w:p>
    <w:p w:rsidR="000E163C" w:rsidRDefault="000E163C" w:rsidP="000E163C">
      <w:pPr>
        <w:pStyle w:val="ListParagraph"/>
        <w:numPr>
          <w:ilvl w:val="0"/>
          <w:numId w:val="3"/>
        </w:numPr>
      </w:pPr>
      <w:r>
        <w:t>presbyopia</w:t>
      </w:r>
    </w:p>
    <w:p w:rsidR="000E163C" w:rsidRDefault="000E163C" w:rsidP="000E163C">
      <w:pPr>
        <w:rPr>
          <w:b/>
          <w:u w:val="single"/>
        </w:r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163C" w:rsidRDefault="000E163C" w:rsidP="000E163C">
      <w:pPr>
        <w:rPr>
          <w:b/>
          <w:u w:val="single"/>
        </w:rPr>
      </w:pPr>
    </w:p>
    <w:p w:rsidR="000E163C" w:rsidRPr="000E163C" w:rsidRDefault="000E163C" w:rsidP="000E163C">
      <w:pPr>
        <w:rPr>
          <w:b/>
          <w:u w:val="single"/>
        </w:rPr>
      </w:pPr>
      <w:r w:rsidRPr="000E163C">
        <w:rPr>
          <w:b/>
          <w:u w:val="single"/>
        </w:rPr>
        <w:t>Pathology – The Eye (pp. 706-710)</w:t>
      </w:r>
    </w:p>
    <w:p w:rsidR="000E163C" w:rsidRDefault="000E163C" w:rsidP="000E163C">
      <w:pPr>
        <w:pStyle w:val="ListParagraph"/>
        <w:numPr>
          <w:ilvl w:val="0"/>
          <w:numId w:val="4"/>
        </w:num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63C" w:rsidRDefault="000E163C" w:rsidP="000E163C">
      <w:pPr>
        <w:pStyle w:val="ListParagraph"/>
        <w:numPr>
          <w:ilvl w:val="0"/>
          <w:numId w:val="4"/>
        </w:numPr>
      </w:pPr>
      <w:r>
        <w:lastRenderedPageBreak/>
        <w:t>cataract</w:t>
      </w:r>
    </w:p>
    <w:p w:rsidR="000E163C" w:rsidRDefault="000E163C" w:rsidP="000E163C">
      <w:pPr>
        <w:pStyle w:val="ListParagraph"/>
        <w:numPr>
          <w:ilvl w:val="0"/>
          <w:numId w:val="4"/>
        </w:numPr>
      </w:pPr>
      <w:proofErr w:type="spellStart"/>
      <w:r>
        <w:t>chalazion</w:t>
      </w:r>
      <w:proofErr w:type="spellEnd"/>
    </w:p>
    <w:p w:rsidR="000E163C" w:rsidRDefault="000E163C" w:rsidP="000E163C">
      <w:pPr>
        <w:pStyle w:val="ListParagraph"/>
        <w:numPr>
          <w:ilvl w:val="0"/>
          <w:numId w:val="4"/>
        </w:numPr>
      </w:pPr>
      <w:r>
        <w:t>diabetic retinopathy</w:t>
      </w:r>
    </w:p>
    <w:p w:rsidR="000E163C" w:rsidRDefault="000E163C" w:rsidP="000E163C">
      <w:pPr>
        <w:pStyle w:val="ListParagraph"/>
        <w:numPr>
          <w:ilvl w:val="0"/>
          <w:numId w:val="4"/>
        </w:numPr>
      </w:pPr>
      <w:r>
        <w:t>glaucoma</w:t>
      </w:r>
    </w:p>
    <w:p w:rsidR="000E163C" w:rsidRDefault="000E163C" w:rsidP="000E163C">
      <w:pPr>
        <w:pStyle w:val="ListParagraph"/>
        <w:numPr>
          <w:ilvl w:val="0"/>
          <w:numId w:val="4"/>
        </w:numPr>
      </w:pPr>
      <w:proofErr w:type="spellStart"/>
      <w:r>
        <w:t>hordeolum</w:t>
      </w:r>
      <w:proofErr w:type="spellEnd"/>
    </w:p>
    <w:p w:rsidR="000E163C" w:rsidRDefault="000E163C" w:rsidP="000E163C">
      <w:pPr>
        <w:pStyle w:val="ListParagraph"/>
        <w:numPr>
          <w:ilvl w:val="0"/>
          <w:numId w:val="4"/>
        </w:numPr>
      </w:pPr>
      <w:r>
        <w:lastRenderedPageBreak/>
        <w:t>macular degeneration</w:t>
      </w:r>
    </w:p>
    <w:p w:rsidR="000E163C" w:rsidRDefault="000E163C" w:rsidP="000E163C">
      <w:pPr>
        <w:pStyle w:val="ListParagraph"/>
        <w:numPr>
          <w:ilvl w:val="0"/>
          <w:numId w:val="4"/>
        </w:numPr>
      </w:pPr>
      <w:r>
        <w:t>nystagmus</w:t>
      </w:r>
    </w:p>
    <w:p w:rsidR="000E163C" w:rsidRDefault="000E163C" w:rsidP="000E163C">
      <w:pPr>
        <w:pStyle w:val="ListParagraph"/>
        <w:numPr>
          <w:ilvl w:val="0"/>
          <w:numId w:val="4"/>
        </w:numPr>
      </w:pPr>
      <w:r>
        <w:t>retinal detachment</w:t>
      </w:r>
    </w:p>
    <w:p w:rsidR="000E163C" w:rsidRDefault="000E163C" w:rsidP="000E163C">
      <w:pPr>
        <w:pStyle w:val="ListParagraph"/>
        <w:numPr>
          <w:ilvl w:val="0"/>
          <w:numId w:val="4"/>
        </w:numPr>
      </w:pPr>
      <w:r>
        <w:t>strabismus</w:t>
      </w:r>
    </w:p>
    <w:p w:rsidR="000E163C" w:rsidRDefault="000E163C" w:rsidP="000E163C">
      <w:pPr>
        <w:rPr>
          <w:b/>
          <w:u w:val="single"/>
        </w:r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163C" w:rsidRDefault="000E163C" w:rsidP="000E163C">
      <w:pPr>
        <w:rPr>
          <w:b/>
          <w:u w:val="single"/>
        </w:rPr>
      </w:pPr>
    </w:p>
    <w:p w:rsidR="000E163C" w:rsidRPr="000E163C" w:rsidRDefault="000E163C" w:rsidP="000E163C">
      <w:pPr>
        <w:rPr>
          <w:b/>
          <w:u w:val="single"/>
        </w:rPr>
      </w:pPr>
      <w:r w:rsidRPr="000E163C">
        <w:rPr>
          <w:b/>
          <w:u w:val="single"/>
        </w:rPr>
        <w:t>Clinical Procedures (pp. 710-714)</w:t>
      </w:r>
    </w:p>
    <w:p w:rsidR="000E163C" w:rsidRDefault="000E163C" w:rsidP="000E163C">
      <w:pPr>
        <w:pStyle w:val="ListParagraph"/>
        <w:numPr>
          <w:ilvl w:val="0"/>
          <w:numId w:val="5"/>
        </w:num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63C" w:rsidRDefault="000E163C" w:rsidP="000E163C">
      <w:pPr>
        <w:pStyle w:val="ListParagraph"/>
        <w:numPr>
          <w:ilvl w:val="0"/>
          <w:numId w:val="5"/>
        </w:numPr>
      </w:pPr>
      <w:r>
        <w:lastRenderedPageBreak/>
        <w:t>fluorescein angiography</w:t>
      </w:r>
    </w:p>
    <w:p w:rsidR="000E163C" w:rsidRDefault="000E163C" w:rsidP="000E163C">
      <w:pPr>
        <w:pStyle w:val="ListParagraph"/>
        <w:numPr>
          <w:ilvl w:val="0"/>
          <w:numId w:val="5"/>
        </w:numPr>
      </w:pPr>
      <w:r>
        <w:t>ophthalmoscopy</w:t>
      </w:r>
    </w:p>
    <w:p w:rsidR="000E163C" w:rsidRDefault="000E163C" w:rsidP="000E163C">
      <w:pPr>
        <w:pStyle w:val="ListParagraph"/>
        <w:numPr>
          <w:ilvl w:val="0"/>
          <w:numId w:val="5"/>
        </w:numPr>
      </w:pPr>
      <w:r>
        <w:t>slit lamp microscopy</w:t>
      </w:r>
    </w:p>
    <w:p w:rsidR="000E163C" w:rsidRDefault="000E163C" w:rsidP="000E163C">
      <w:pPr>
        <w:pStyle w:val="ListParagraph"/>
        <w:numPr>
          <w:ilvl w:val="0"/>
          <w:numId w:val="5"/>
        </w:numPr>
      </w:pPr>
      <w:r>
        <w:t>visual acuity test</w:t>
      </w:r>
    </w:p>
    <w:p w:rsidR="000E163C" w:rsidRDefault="000E163C" w:rsidP="000E163C">
      <w:pPr>
        <w:pStyle w:val="ListParagraph"/>
        <w:numPr>
          <w:ilvl w:val="0"/>
          <w:numId w:val="5"/>
        </w:numPr>
      </w:pPr>
      <w:r>
        <w:t>visual field test</w:t>
      </w:r>
    </w:p>
    <w:p w:rsidR="000E163C" w:rsidRDefault="000E163C" w:rsidP="000E163C">
      <w:pPr>
        <w:pStyle w:val="ListParagraph"/>
        <w:numPr>
          <w:ilvl w:val="0"/>
          <w:numId w:val="5"/>
        </w:numPr>
      </w:pPr>
      <w:r>
        <w:t>enucleation</w:t>
      </w:r>
    </w:p>
    <w:p w:rsidR="000E163C" w:rsidRDefault="000E163C" w:rsidP="000E163C">
      <w:pPr>
        <w:pStyle w:val="ListParagraph"/>
        <w:numPr>
          <w:ilvl w:val="0"/>
          <w:numId w:val="5"/>
        </w:numPr>
      </w:pPr>
      <w:proofErr w:type="spellStart"/>
      <w:r>
        <w:lastRenderedPageBreak/>
        <w:t>keratoplasty</w:t>
      </w:r>
      <w:proofErr w:type="spellEnd"/>
    </w:p>
    <w:p w:rsidR="000E163C" w:rsidRDefault="000E163C" w:rsidP="000E163C">
      <w:pPr>
        <w:pStyle w:val="ListParagraph"/>
        <w:numPr>
          <w:ilvl w:val="0"/>
          <w:numId w:val="5"/>
        </w:numPr>
      </w:pPr>
      <w:r>
        <w:t>laser photocoagulation</w:t>
      </w:r>
    </w:p>
    <w:p w:rsidR="000E163C" w:rsidRDefault="000E163C" w:rsidP="000E163C">
      <w:pPr>
        <w:pStyle w:val="ListParagraph"/>
        <w:numPr>
          <w:ilvl w:val="0"/>
          <w:numId w:val="5"/>
        </w:numPr>
      </w:pPr>
      <w:r>
        <w:t>LASIK</w:t>
      </w:r>
    </w:p>
    <w:p w:rsidR="000E163C" w:rsidRDefault="000E163C" w:rsidP="000E163C">
      <w:pPr>
        <w:pStyle w:val="ListParagraph"/>
        <w:numPr>
          <w:ilvl w:val="0"/>
          <w:numId w:val="5"/>
        </w:numPr>
      </w:pPr>
      <w:r>
        <w:t>phacoemulsification</w:t>
      </w:r>
    </w:p>
    <w:p w:rsidR="000E163C" w:rsidRDefault="000E163C" w:rsidP="000E163C">
      <w:pPr>
        <w:pStyle w:val="ListParagraph"/>
        <w:numPr>
          <w:ilvl w:val="0"/>
          <w:numId w:val="5"/>
        </w:numPr>
      </w:pPr>
      <w:r>
        <w:t>scleral buckle</w:t>
      </w:r>
    </w:p>
    <w:p w:rsidR="000E163C" w:rsidRDefault="000E163C" w:rsidP="000E163C">
      <w:pPr>
        <w:pStyle w:val="ListParagraph"/>
        <w:numPr>
          <w:ilvl w:val="0"/>
          <w:numId w:val="5"/>
        </w:numPr>
      </w:pPr>
      <w:r>
        <w:t>vitrectomy</w:t>
      </w:r>
    </w:p>
    <w:p w:rsidR="000E163C" w:rsidRDefault="000E163C" w:rsidP="000E163C">
      <w:pPr>
        <w:rPr>
          <w:b/>
          <w:u w:val="single"/>
        </w:r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163C" w:rsidRDefault="000E163C" w:rsidP="000E163C">
      <w:pPr>
        <w:rPr>
          <w:b/>
          <w:u w:val="single"/>
        </w:rPr>
      </w:pPr>
    </w:p>
    <w:p w:rsidR="000E163C" w:rsidRPr="000E163C" w:rsidRDefault="000E163C" w:rsidP="000E163C">
      <w:pPr>
        <w:rPr>
          <w:b/>
          <w:u w:val="single"/>
        </w:rPr>
      </w:pPr>
      <w:r w:rsidRPr="000E163C">
        <w:rPr>
          <w:b/>
          <w:u w:val="single"/>
        </w:rPr>
        <w:t>Vocabulary (Ear) (p. 717)</w:t>
      </w:r>
    </w:p>
    <w:p w:rsidR="000E163C" w:rsidRDefault="000E163C" w:rsidP="000E163C">
      <w:pPr>
        <w:pStyle w:val="ListParagraph"/>
        <w:numPr>
          <w:ilvl w:val="0"/>
          <w:numId w:val="6"/>
        </w:num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lastRenderedPageBreak/>
        <w:t>auditory canal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auditory meatus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auditory nerve fibers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auditory tube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auricle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cerumen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cochlea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endolymph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proofErr w:type="spellStart"/>
      <w:r>
        <w:t>eustachian</w:t>
      </w:r>
      <w:proofErr w:type="spellEnd"/>
      <w:r>
        <w:t xml:space="preserve"> tube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incus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labyrinth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lastRenderedPageBreak/>
        <w:t>malleus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 xml:space="preserve">organ of </w:t>
      </w:r>
      <w:proofErr w:type="spellStart"/>
      <w:r>
        <w:t>Corti</w:t>
      </w:r>
      <w:proofErr w:type="spellEnd"/>
    </w:p>
    <w:p w:rsidR="000E163C" w:rsidRDefault="000E163C" w:rsidP="000E163C">
      <w:pPr>
        <w:pStyle w:val="ListParagraph"/>
        <w:numPr>
          <w:ilvl w:val="0"/>
          <w:numId w:val="6"/>
        </w:numPr>
      </w:pPr>
      <w:proofErr w:type="spellStart"/>
      <w:r>
        <w:t>ossicle</w:t>
      </w:r>
      <w:proofErr w:type="spellEnd"/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oval window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perilymph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pinna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semicircular canals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stapes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tympanic membrane</w:t>
      </w:r>
    </w:p>
    <w:p w:rsidR="000E163C" w:rsidRDefault="000E163C" w:rsidP="000E163C">
      <w:pPr>
        <w:pStyle w:val="ListParagraph"/>
        <w:numPr>
          <w:ilvl w:val="0"/>
          <w:numId w:val="6"/>
        </w:numPr>
      </w:pPr>
      <w:r>
        <w:t>vestibule</w:t>
      </w:r>
    </w:p>
    <w:p w:rsidR="000E163C" w:rsidRDefault="000E163C" w:rsidP="000E163C">
      <w:pPr>
        <w:rPr>
          <w:b/>
          <w:u w:val="single"/>
        </w:r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163C" w:rsidRDefault="000E163C" w:rsidP="000E163C">
      <w:pPr>
        <w:rPr>
          <w:b/>
          <w:u w:val="single"/>
        </w:rPr>
      </w:pPr>
    </w:p>
    <w:p w:rsidR="000E163C" w:rsidRDefault="000E163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E163C" w:rsidRPr="000E163C" w:rsidRDefault="000E163C" w:rsidP="000E163C">
      <w:pPr>
        <w:rPr>
          <w:b/>
          <w:u w:val="single"/>
        </w:rPr>
      </w:pPr>
      <w:r w:rsidRPr="000E163C">
        <w:rPr>
          <w:b/>
          <w:u w:val="single"/>
        </w:rPr>
        <w:lastRenderedPageBreak/>
        <w:t>Terminology – The Ear (pp. 718-719)</w:t>
      </w:r>
    </w:p>
    <w:p w:rsidR="000E163C" w:rsidRDefault="000E163C" w:rsidP="000E163C">
      <w:pPr>
        <w:pStyle w:val="ListParagraph"/>
        <w:numPr>
          <w:ilvl w:val="0"/>
          <w:numId w:val="7"/>
        </w:num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lastRenderedPageBreak/>
        <w:t>acous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t>audi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r>
        <w:t>audit/o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t>aur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t>auricul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t>cochle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r>
        <w:t>mastoid/o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t>myring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lastRenderedPageBreak/>
        <w:t>ossicul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t>ot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t>salping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t>staped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t>tympan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proofErr w:type="spellStart"/>
      <w:r>
        <w:t>vestibul</w:t>
      </w:r>
      <w:proofErr w:type="spellEnd"/>
      <w:r>
        <w:t>/o</w:t>
      </w:r>
    </w:p>
    <w:p w:rsidR="000E163C" w:rsidRDefault="000E163C" w:rsidP="000E163C">
      <w:pPr>
        <w:pStyle w:val="ListParagraph"/>
        <w:numPr>
          <w:ilvl w:val="0"/>
          <w:numId w:val="7"/>
        </w:numPr>
      </w:pPr>
      <w:r>
        <w:t>-</w:t>
      </w:r>
      <w:proofErr w:type="spellStart"/>
      <w:r>
        <w:t>acusis</w:t>
      </w:r>
      <w:proofErr w:type="spellEnd"/>
      <w:r>
        <w:t xml:space="preserve"> or -</w:t>
      </w:r>
      <w:proofErr w:type="spellStart"/>
      <w:r>
        <w:t>cusis</w:t>
      </w:r>
      <w:proofErr w:type="spellEnd"/>
    </w:p>
    <w:p w:rsidR="000E163C" w:rsidRDefault="000E163C" w:rsidP="000E163C">
      <w:pPr>
        <w:pStyle w:val="ListParagraph"/>
        <w:numPr>
          <w:ilvl w:val="0"/>
          <w:numId w:val="7"/>
        </w:num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-</w:t>
      </w:r>
      <w:proofErr w:type="spellStart"/>
      <w:r>
        <w:t>otia</w:t>
      </w:r>
      <w:proofErr w:type="spellEnd"/>
    </w:p>
    <w:p w:rsidR="000E163C" w:rsidRDefault="000E163C" w:rsidP="000E163C">
      <w:pPr>
        <w:pStyle w:val="ListParagraph"/>
      </w:pPr>
    </w:p>
    <w:p w:rsidR="000E163C" w:rsidRDefault="000E163C" w:rsidP="000E163C">
      <w:pPr>
        <w:rPr>
          <w:b/>
          <w:u w:val="single"/>
        </w:rPr>
      </w:pPr>
    </w:p>
    <w:p w:rsidR="000E163C" w:rsidRPr="000E163C" w:rsidRDefault="000E163C" w:rsidP="000E163C">
      <w:pPr>
        <w:rPr>
          <w:b/>
          <w:u w:val="single"/>
        </w:rPr>
      </w:pPr>
      <w:r w:rsidRPr="000E163C">
        <w:rPr>
          <w:b/>
          <w:u w:val="single"/>
        </w:rPr>
        <w:t>Pathology – The Ear (pp. 720-721)</w:t>
      </w:r>
    </w:p>
    <w:p w:rsidR="000E163C" w:rsidRDefault="000E163C" w:rsidP="000E163C">
      <w:pPr>
        <w:pStyle w:val="ListParagraph"/>
        <w:numPr>
          <w:ilvl w:val="0"/>
          <w:numId w:val="8"/>
        </w:num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63C" w:rsidRDefault="000E163C" w:rsidP="000E163C">
      <w:pPr>
        <w:pStyle w:val="ListParagraph"/>
        <w:numPr>
          <w:ilvl w:val="0"/>
          <w:numId w:val="8"/>
        </w:numPr>
      </w:pPr>
      <w:r>
        <w:lastRenderedPageBreak/>
        <w:t>acoustic neuroma</w:t>
      </w:r>
    </w:p>
    <w:p w:rsidR="000E163C" w:rsidRDefault="000E163C" w:rsidP="000E163C">
      <w:pPr>
        <w:pStyle w:val="ListParagraph"/>
        <w:numPr>
          <w:ilvl w:val="0"/>
          <w:numId w:val="8"/>
        </w:numPr>
      </w:pPr>
      <w:r>
        <w:t>cholesteatoma</w:t>
      </w:r>
    </w:p>
    <w:p w:rsidR="000E163C" w:rsidRDefault="000E163C" w:rsidP="000E163C">
      <w:pPr>
        <w:pStyle w:val="ListParagraph"/>
        <w:numPr>
          <w:ilvl w:val="0"/>
          <w:numId w:val="8"/>
        </w:numPr>
      </w:pPr>
      <w:r>
        <w:t>deafness</w:t>
      </w:r>
    </w:p>
    <w:p w:rsidR="000E163C" w:rsidRDefault="000E163C" w:rsidP="000E163C">
      <w:pPr>
        <w:pStyle w:val="ListParagraph"/>
        <w:numPr>
          <w:ilvl w:val="0"/>
          <w:numId w:val="8"/>
        </w:numPr>
      </w:pPr>
      <w:proofErr w:type="spellStart"/>
      <w:r>
        <w:t>Ménière</w:t>
      </w:r>
      <w:proofErr w:type="spellEnd"/>
      <w:r>
        <w:t xml:space="preserve"> disease</w:t>
      </w:r>
    </w:p>
    <w:p w:rsidR="000E163C" w:rsidRDefault="000E163C" w:rsidP="000E163C">
      <w:pPr>
        <w:pStyle w:val="ListParagraph"/>
        <w:numPr>
          <w:ilvl w:val="0"/>
          <w:numId w:val="8"/>
        </w:numPr>
      </w:pPr>
      <w:r>
        <w:lastRenderedPageBreak/>
        <w:t>otitis media</w:t>
      </w:r>
    </w:p>
    <w:p w:rsidR="000E163C" w:rsidRDefault="000E163C" w:rsidP="000E163C">
      <w:pPr>
        <w:pStyle w:val="ListParagraph"/>
        <w:numPr>
          <w:ilvl w:val="0"/>
          <w:numId w:val="8"/>
        </w:numPr>
      </w:pPr>
      <w:proofErr w:type="spellStart"/>
      <w:r>
        <w:t>otosclerosis</w:t>
      </w:r>
      <w:proofErr w:type="spellEnd"/>
    </w:p>
    <w:p w:rsidR="000E163C" w:rsidRDefault="000E163C" w:rsidP="000E163C">
      <w:pPr>
        <w:pStyle w:val="ListParagraph"/>
        <w:numPr>
          <w:ilvl w:val="0"/>
          <w:numId w:val="8"/>
        </w:numPr>
      </w:pPr>
      <w:r>
        <w:t>tinnitus</w:t>
      </w:r>
    </w:p>
    <w:p w:rsidR="000E163C" w:rsidRDefault="000E163C" w:rsidP="000E163C">
      <w:pPr>
        <w:pStyle w:val="ListParagraph"/>
        <w:numPr>
          <w:ilvl w:val="0"/>
          <w:numId w:val="8"/>
        </w:numPr>
      </w:pPr>
      <w:r>
        <w:t>vertigo</w:t>
      </w:r>
    </w:p>
    <w:p w:rsidR="000E163C" w:rsidRDefault="000E163C" w:rsidP="000E163C">
      <w:pPr>
        <w:rPr>
          <w:b/>
          <w:u w:val="single"/>
        </w:r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163C" w:rsidRDefault="000E163C" w:rsidP="000E163C">
      <w:pPr>
        <w:rPr>
          <w:b/>
          <w:u w:val="single"/>
        </w:rPr>
      </w:pPr>
    </w:p>
    <w:p w:rsidR="000E163C" w:rsidRPr="000E163C" w:rsidRDefault="000E163C" w:rsidP="000E163C">
      <w:pPr>
        <w:rPr>
          <w:b/>
          <w:u w:val="single"/>
        </w:rPr>
      </w:pPr>
      <w:r w:rsidRPr="000E163C">
        <w:rPr>
          <w:b/>
          <w:u w:val="single"/>
        </w:rPr>
        <w:t>Clinical Procedures (pp. 722-723)</w:t>
      </w:r>
    </w:p>
    <w:p w:rsidR="000E163C" w:rsidRDefault="000E163C" w:rsidP="000E163C">
      <w:pPr>
        <w:pStyle w:val="ListParagraph"/>
        <w:numPr>
          <w:ilvl w:val="0"/>
          <w:numId w:val="9"/>
        </w:numPr>
        <w:sectPr w:rsidR="000E163C" w:rsidSect="000E16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63C" w:rsidRDefault="000E163C" w:rsidP="000E163C">
      <w:pPr>
        <w:pStyle w:val="ListParagraph"/>
        <w:numPr>
          <w:ilvl w:val="0"/>
          <w:numId w:val="9"/>
        </w:numPr>
      </w:pPr>
      <w:r>
        <w:lastRenderedPageBreak/>
        <w:t>audiometry</w:t>
      </w:r>
    </w:p>
    <w:p w:rsidR="000E163C" w:rsidRDefault="000E163C" w:rsidP="000E163C">
      <w:pPr>
        <w:pStyle w:val="ListParagraph"/>
        <w:numPr>
          <w:ilvl w:val="0"/>
          <w:numId w:val="9"/>
        </w:numPr>
      </w:pPr>
      <w:r>
        <w:t>cochlear implant</w:t>
      </w:r>
    </w:p>
    <w:p w:rsidR="000E163C" w:rsidRDefault="000E163C" w:rsidP="000E163C">
      <w:pPr>
        <w:pStyle w:val="ListParagraph"/>
        <w:numPr>
          <w:ilvl w:val="0"/>
          <w:numId w:val="9"/>
        </w:numPr>
      </w:pPr>
      <w:r>
        <w:t>ear thermometry</w:t>
      </w:r>
    </w:p>
    <w:p w:rsidR="000E163C" w:rsidRDefault="000E163C" w:rsidP="000E163C">
      <w:pPr>
        <w:pStyle w:val="ListParagraph"/>
        <w:numPr>
          <w:ilvl w:val="0"/>
          <w:numId w:val="9"/>
        </w:numPr>
      </w:pPr>
      <w:r>
        <w:t>otoscopy</w:t>
      </w:r>
    </w:p>
    <w:p w:rsidR="001A521D" w:rsidRDefault="000E163C" w:rsidP="000E163C">
      <w:pPr>
        <w:pStyle w:val="ListParagraph"/>
        <w:numPr>
          <w:ilvl w:val="0"/>
          <w:numId w:val="9"/>
        </w:numPr>
      </w:pPr>
      <w:r>
        <w:t>tuning fork test</w:t>
      </w:r>
    </w:p>
    <w:sectPr w:rsidR="001A521D" w:rsidSect="000E16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FA1"/>
    <w:multiLevelType w:val="hybridMultilevel"/>
    <w:tmpl w:val="1584D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6696"/>
    <w:multiLevelType w:val="hybridMultilevel"/>
    <w:tmpl w:val="D140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175C"/>
    <w:multiLevelType w:val="hybridMultilevel"/>
    <w:tmpl w:val="9396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33A9E"/>
    <w:multiLevelType w:val="hybridMultilevel"/>
    <w:tmpl w:val="14708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D237C"/>
    <w:multiLevelType w:val="hybridMultilevel"/>
    <w:tmpl w:val="FACC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1A5F"/>
    <w:multiLevelType w:val="hybridMultilevel"/>
    <w:tmpl w:val="B7CC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358B"/>
    <w:multiLevelType w:val="hybridMultilevel"/>
    <w:tmpl w:val="9342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D65D6"/>
    <w:multiLevelType w:val="hybridMultilevel"/>
    <w:tmpl w:val="14E6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53734"/>
    <w:multiLevelType w:val="hybridMultilevel"/>
    <w:tmpl w:val="010A5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3C"/>
    <w:rsid w:val="000E163C"/>
    <w:rsid w:val="001A521D"/>
    <w:rsid w:val="003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2</cp:revision>
  <dcterms:created xsi:type="dcterms:W3CDTF">2016-04-27T15:19:00Z</dcterms:created>
  <dcterms:modified xsi:type="dcterms:W3CDTF">2016-04-27T15:26:00Z</dcterms:modified>
</cp:coreProperties>
</file>